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86" w:rsidRPr="007E6A86" w:rsidRDefault="007E6A86" w:rsidP="007E6A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731"/>
          <w:sz w:val="30"/>
          <w:szCs w:val="30"/>
          <w:lang w:eastAsia="ru-RU"/>
        </w:rPr>
      </w:pPr>
      <w:r w:rsidRPr="007E6A86">
        <w:rPr>
          <w:rFonts w:ascii="Arial" w:eastAsia="Times New Roman" w:hAnsi="Arial" w:cs="Arial"/>
          <w:color w:val="202731"/>
          <w:sz w:val="30"/>
          <w:szCs w:val="30"/>
          <w:lang w:eastAsia="ru-RU"/>
        </w:rPr>
        <w:t>Приказ Минобрнауки России от 31 января 2012 года № 58 «Об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2012 году»</w:t>
      </w:r>
    </w:p>
    <w:p w:rsidR="007E6A86" w:rsidRPr="007E6A86" w:rsidRDefault="007E6A86" w:rsidP="007E6A86">
      <w:pPr>
        <w:spacing w:after="0" w:line="336" w:lineRule="atLeast"/>
        <w:rPr>
          <w:rFonts w:ascii="Arial" w:eastAsia="Times New Roman" w:hAnsi="Arial" w:cs="Arial"/>
          <w:color w:val="2D8312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fldChar w:fldCharType="begin"/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instrText xml:space="preserve"> HYPERLINK "http://www.ege.edu.ru/common/upload/docs_new/schedule_EGE_2012.doc" \t "_blank" </w:instrTex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fldChar w:fldCharType="separate"/>
      </w:r>
    </w:p>
    <w:p w:rsidR="007E6A86" w:rsidRPr="007E6A86" w:rsidRDefault="007E6A86" w:rsidP="007E6A86">
      <w:pPr>
        <w:spacing w:after="0" w:line="336" w:lineRule="atLeast"/>
        <w:rPr>
          <w:rFonts w:ascii="Arial" w:eastAsia="Times New Roman" w:hAnsi="Arial" w:cs="Arial"/>
          <w:color w:val="2D8312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color w:val="2D8312"/>
          <w:sz w:val="21"/>
          <w:szCs w:val="21"/>
          <w:lang w:eastAsia="ru-RU"/>
        </w:rPr>
        <w:t>скачать документ</w:t>
      </w:r>
    </w:p>
    <w:p w:rsidR="007E6A86" w:rsidRPr="007E6A86" w:rsidRDefault="007E6A86" w:rsidP="007E6A86">
      <w:pPr>
        <w:spacing w:after="240" w:line="336" w:lineRule="atLeast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fldChar w:fldCharType="end"/>
      </w:r>
    </w:p>
    <w:p w:rsidR="007E6A86" w:rsidRPr="007E6A86" w:rsidRDefault="007E6A86" w:rsidP="007E6A86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F26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98450"/>
                <wp:effectExtent l="0" t="0" r="0" b="0"/>
                <wp:docPr id="1" name="Прямоугольник 1" descr="http://www.ege.edu.ru/common/img/ege/gerb_do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www.ege.edu.ru/common/img/ege/gerb_doc.gif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OQAQMAAAIGAAAOAAAAZHJzL2Uyb0RvYy54bWysVM1u1DAQviPxDpbv2fyQ/UnUtGp3uwip&#10;QKXCGXkTJ7FI7GB7my0ICYkrEo/AQ3BB/PQZsm/E2NndbltOQA6WPeN8M9/M5zk4WtUVuqRSMcET&#10;7A88jChPRcZ4keCXL+bOBCOlCc9IJThN8BVV+Ojw4YODtolpIEpRZVQiAOEqbpsEl1o3seuqtKQ1&#10;UQPRUA7OXMiaaDjKws0kaQG9rtzA80ZuK2TWSJFSpcA665340OLnOU318zxXVKMqwZCbtqu068Ks&#10;7uEBiQtJmpKlmzTIX2RRE8Yh6A5qRjRBS8nuQdUslUKJXA9SUbsiz1lKLQdg43t32FyUpKGWCxRH&#10;Nbsyqf8Hmz67PJeIZdA7jDipoUXdl/WH9efuZ3e9/th97a67H+tP3a/uW/cdwZ2MqhTqt+lT27YD&#10;WtABzZYDuXSBUy24y+rCBatbULl4lYl0ULDcVLptVAwBL5pzaWqlmjORvlaIi2lJeEGPVQP96jPZ&#10;mqQUbUlJBpR9A+HewjAHBWho0T4VGeROllrYPqxyWZsYUGG0su2+2rWbrjRKwRhEk3AIokjBtdmb&#10;CCTe/txIpR9TUSOzSbCE7Cw4uTxTur+6vWJicTFnVQV2Elf8lgEwewuEhl+NzyRhBfIu8qLTyekk&#10;dMJgdOqE3mzmHM+noTOa++Ph7NFsOp35701cP4xLlmWUmzBbsfrhrhnbR/NHjW2eTS+znVyVqFhm&#10;4ExKShaLaSXRJYHHMrefLTl4bq65t9Ow9QIudyj5QeidBJEzH03GTjgPh0409iaO50cn0cgLo3A2&#10;v03pjHH675RQm+BoGAxtl/aSvsPNs999biSumYZxVLE6wZPdJRIbBZ7yzLZWE1b1+71SmPRvSgHt&#10;3jba6tVItFf/QmRXIFcpQE6gPBicsCmFfItRC0MowerNkkiKUfWEg+QjPwzN1LKHcDgO4CD3PYt9&#10;D+EpQCVYY9Rvp7qfdMtGsqKESL4tDBfH8ExyZiVsnlCf1eZxwaCxTDZD0Uyy/bO9dTO6D38DAAD/&#10;/wMAUEsDBBQABgAIAAAAIQDWy9BZ2AAAAAMBAAAPAAAAZHJzL2Rvd25yZXYueG1sTI9BS8NAEIXv&#10;gv9hGcGLtBtFVGI2RQpiEaGY2p6n2TEJZmfT7DaJ/95RD3qZ4fGGN9/LFpNr1UB9aDwbuJwnoIhL&#10;bxuuDLxtHmd3oEJEtth6JgOfFGCRn55kmFo/8isNRayUhHBI0UAdY5dqHcqaHIa574jFe/e9wyiy&#10;r7TtcZRw1+qrJLnRDhuWDzV2tKyp/CiOzsBYrofd5uVJry92K8+H1WFZbJ+NOT+bHu5BRZri3zF8&#10;4ws65MK090e2QbUGpEj8meJd34ra/26dZ/o/e/4FAAD//wMAUEsBAi0AFAAGAAgAAAAhALaDOJL+&#10;AAAA4QEAABMAAAAAAAAAAAAAAAAAAAAAAFtDb250ZW50X1R5cGVzXS54bWxQSwECLQAUAAYACAAA&#10;ACEAOP0h/9YAAACUAQAACwAAAAAAAAAAAAAAAAAvAQAAX3JlbHMvLnJlbHNQSwECLQAUAAYACAAA&#10;ACEAuukjkAEDAAACBgAADgAAAAAAAAAAAAAAAAAuAgAAZHJzL2Uyb0RvYy54bWxQSwECLQAUAAYA&#10;CAAAACEA1svQWd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7E6A86" w:rsidRPr="007E6A86" w:rsidRDefault="007E6A86" w:rsidP="007E6A86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b/>
          <w:bCs/>
          <w:color w:val="1F262D"/>
          <w:sz w:val="21"/>
          <w:szCs w:val="21"/>
          <w:lang w:eastAsia="ru-RU"/>
        </w:rPr>
        <w:t>МИНИСТЕРСТВО ОБРАЗОВАНИЯ И НАУКИ</w:t>
      </w:r>
      <w:r w:rsidRPr="007E6A86">
        <w:rPr>
          <w:rFonts w:ascii="Arial" w:eastAsia="Times New Roman" w:hAnsi="Arial" w:cs="Arial"/>
          <w:b/>
          <w:bCs/>
          <w:color w:val="1F262D"/>
          <w:sz w:val="21"/>
          <w:szCs w:val="21"/>
          <w:lang w:eastAsia="ru-RU"/>
        </w:rPr>
        <w:br/>
        <w:t>РОССИЙСКОЙ ФЕДЕРАЦИИ</w:t>
      </w:r>
      <w:r w:rsidRPr="007E6A86">
        <w:rPr>
          <w:rFonts w:ascii="Arial" w:eastAsia="Times New Roman" w:hAnsi="Arial" w:cs="Arial"/>
          <w:b/>
          <w:bCs/>
          <w:color w:val="1F262D"/>
          <w:sz w:val="21"/>
          <w:szCs w:val="21"/>
          <w:lang w:eastAsia="ru-RU"/>
        </w:rPr>
        <w:br/>
      </w:r>
      <w:r w:rsidRPr="007E6A86">
        <w:rPr>
          <w:rFonts w:ascii="Arial" w:eastAsia="Times New Roman" w:hAnsi="Arial" w:cs="Arial"/>
          <w:b/>
          <w:bCs/>
          <w:color w:val="1F262D"/>
          <w:sz w:val="21"/>
          <w:szCs w:val="21"/>
          <w:lang w:eastAsia="ru-RU"/>
        </w:rPr>
        <w:br/>
        <w:t>(Минобрнауки России)</w:t>
      </w:r>
      <w:r w:rsidRPr="007E6A86">
        <w:rPr>
          <w:rFonts w:ascii="Arial" w:eastAsia="Times New Roman" w:hAnsi="Arial" w:cs="Arial"/>
          <w:b/>
          <w:bCs/>
          <w:color w:val="1F262D"/>
          <w:sz w:val="21"/>
          <w:szCs w:val="21"/>
          <w:lang w:eastAsia="ru-RU"/>
        </w:rPr>
        <w:br/>
      </w:r>
      <w:r w:rsidRPr="007E6A86">
        <w:rPr>
          <w:rFonts w:ascii="Arial" w:eastAsia="Times New Roman" w:hAnsi="Arial" w:cs="Arial"/>
          <w:b/>
          <w:bCs/>
          <w:color w:val="1F262D"/>
          <w:sz w:val="21"/>
          <w:szCs w:val="21"/>
          <w:lang w:eastAsia="ru-RU"/>
        </w:rPr>
        <w:br/>
      </w:r>
      <w:proofErr w:type="gramStart"/>
      <w:r w:rsidRPr="007E6A86">
        <w:rPr>
          <w:rFonts w:ascii="Arial" w:eastAsia="Times New Roman" w:hAnsi="Arial" w:cs="Arial"/>
          <w:b/>
          <w:bCs/>
          <w:color w:val="1F262D"/>
          <w:sz w:val="21"/>
          <w:szCs w:val="21"/>
          <w:lang w:eastAsia="ru-RU"/>
        </w:rPr>
        <w:t>П</w:t>
      </w:r>
      <w:proofErr w:type="gramEnd"/>
      <w:r w:rsidRPr="007E6A86">
        <w:rPr>
          <w:rFonts w:ascii="Arial" w:eastAsia="Times New Roman" w:hAnsi="Arial" w:cs="Arial"/>
          <w:b/>
          <w:bCs/>
          <w:color w:val="1F262D"/>
          <w:sz w:val="21"/>
          <w:szCs w:val="21"/>
          <w:lang w:eastAsia="ru-RU"/>
        </w:rPr>
        <w:t xml:space="preserve"> Р И К А З </w:t>
      </w:r>
    </w:p>
    <w:p w:rsidR="007E6A86" w:rsidRPr="007E6A86" w:rsidRDefault="007E6A86" w:rsidP="007E6A86">
      <w:pPr>
        <w:spacing w:after="0" w:line="336" w:lineRule="atLeast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« 31 » января 2012 г.</w:t>
      </w:r>
    </w:p>
    <w:p w:rsidR="007E6A86" w:rsidRPr="007E6A86" w:rsidRDefault="007E6A86" w:rsidP="007E6A86">
      <w:pPr>
        <w:spacing w:after="0" w:line="336" w:lineRule="atLeast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№ 58</w:t>
      </w:r>
    </w:p>
    <w:p w:rsidR="007E6A86" w:rsidRPr="007E6A86" w:rsidRDefault="007E6A86" w:rsidP="007E6A86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Москва</w:t>
      </w:r>
    </w:p>
    <w:p w:rsidR="007E6A86" w:rsidRPr="007E6A86" w:rsidRDefault="007E6A86" w:rsidP="007E6A86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(зарегистрирован Министерством юстиции Российской Федерации 17 февраля 2012 г. № 23239)</w:t>
      </w:r>
    </w:p>
    <w:p w:rsidR="007E6A86" w:rsidRPr="007E6A86" w:rsidRDefault="007E6A86" w:rsidP="007E6A86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b/>
          <w:bCs/>
          <w:color w:val="1F262D"/>
          <w:sz w:val="21"/>
          <w:szCs w:val="21"/>
          <w:lang w:eastAsia="ru-RU"/>
        </w:rPr>
        <w:t>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2012 году</w:t>
      </w:r>
    </w:p>
    <w:p w:rsidR="007E6A86" w:rsidRPr="007E6A86" w:rsidRDefault="007E6A86" w:rsidP="007E6A86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утверждённым приказом Министерства образования и науки Российской Федерации от 28 ноября 2008 г. № 362 (зарегистрирован Министерством юстиции Российской Федерации 13 января 2009 г., регистрационный № 13065), с изменениями, внесёнными приказами Министерства образования и науки Российской Федерации от 30 января 2009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</w:t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г. № 16 (зарегистрирован Министерством юстиции Российской Федерации 20 марта 2009 г., регистрационный № 13559) и от 19 декабря 2011 г. 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 xml:space="preserve">№ 2854 (зарегистрирован Министерством юстиции Российской Федерации 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lastRenderedPageBreak/>
        <w:t xml:space="preserve">27 января 2012 г., регистрационный № 23045), и Порядком проведения единого государственного экзамена, утверждённым приказом Министерства образования 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и науки Российской Федерации от 11 октября 2011 г. № 2451 (зарегистрирован Министерством юстиции Российской Федерации 31 января 2012 г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., регистрационный № 23065), приказываю:</w:t>
      </w:r>
    </w:p>
    <w:p w:rsidR="007E6A86" w:rsidRPr="007E6A86" w:rsidRDefault="007E6A86" w:rsidP="007E6A86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1. Утвердить следующее расписание проведения единого государственного экзамена (далее – ЕГЭ) в 2012 году: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 xml:space="preserve">1.1. </w:t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Для обучающихся, освоивших основные общеобразовательные программы среднего (полного) общего образования и допущенных в установленном порядке к государственной (итоговой) аттестации (далее – выпускники текущего года), которым предоставляется право на досрочное прохождение государственной (итоговой) аттестации в форме ЕГЭ</w:t>
      </w:r>
      <w:bookmarkStart w:id="0" w:name="_ftnref1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fldChar w:fldCharType="begin"/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instrText xml:space="preserve"> HYPERLINK "http://www.ege.edu.ru/ru/main/legal-documents/index.php?id_4=17876" \l "_ftn1" \o "" </w:instrTex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fldChar w:fldCharType="separate"/>
      </w:r>
      <w:r w:rsidRPr="007E6A86">
        <w:rPr>
          <w:rFonts w:ascii="Arial" w:eastAsia="Times New Roman" w:hAnsi="Arial" w:cs="Arial"/>
          <w:color w:val="2D8312"/>
          <w:sz w:val="21"/>
          <w:szCs w:val="21"/>
          <w:lang w:eastAsia="ru-RU"/>
        </w:rPr>
        <w:t>*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fldChar w:fldCharType="end"/>
      </w:r>
      <w:bookmarkEnd w:id="0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: 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20 апреля (пятница) – русский язык;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23 апреля (понедельник) – иностранные языки (английский, французский, немецкий, испанский), география, химия, история;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26 апреля (четверг) – математика;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2 мая (среда) – информатика и информационно-коммуникационные технологии (ИКТ), биология, обществознание, литература, физика;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4 мая (пятница) – по всем общеобразовательным предметам для участников ЕГЭ, не сдававших ЕГЭ или не завершивших выполнение экзаменационной работы по уважительным причинам (болезнь или иные обстоятельства, подтвержденные документально).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1.2.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Для выпускников текущего года; обучающихся образовательных учреждений начального профессионального и среднего профессионального образования, освоивших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программ; </w:t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выпускников образовательных учреждений прошлых лет, имеющих документ о среднем (полном) общем, начальном профессиональном или среднем профессиональном образовании, в том числе лиц, у которых срок действия ранее полученного свидетельства о результатах ЕГЭ не истек (далее – выпускники прошлых лет); граждан, имеющих среднее (полное) общее образование, полученное в образовательных учреждениях иностранных государств: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28 мая (понедельник) – информатика и информационно-коммуникационные технологии (ИКТ), биология, история;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31 мая (четверг) – русский язык;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4 июня (понедельник) – иностранные языки (английский, французский, немецкий, испанский), химия;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7 июня (четверг) – математика;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13 июня (среда) – обществознание, физика;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16 июня (суббота) – география, литература.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 xml:space="preserve">Для участников ЕГЭ - выпускников текущего года, не сдававших ЕГЭ или 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 xml:space="preserve">не завершивших выполнение экзаменационной работы по уважительным причинам (болезнь или иные обстоятельства, подтвержденные документально), а также для участников ЕГЭ, </w:t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результаты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ЕГЭ которых были отменены государственной экзаменационной комиссией субъекта Российской Федерации (федеральной экзаменационной комиссией):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lastRenderedPageBreak/>
        <w:t>18 июня (понедельник) – иностранные языки (английский, французский, немецкий, испанский), обществознание, биология, информатика и информационно-коммуникационные технологии (ИКТ);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19 июня (вторник) – география, химия, литература, история, физика;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20 июня (среда) – русский язык;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21 июня (четверг) – математика.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1.3.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</w:t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Для выпускников прошлых лет, выпускников образовательных учреждений начального профессионального и среднего профессионального образования, граждан, имеющих среднее (полное) общее образование, полученное в образовательных учреждениях иностранных государств, не имевших возможности участвовать в ЕГЭ в сроки, установленные пунктом 1.2 настоящего приказа; участников ЕГЭ, указанных в абзаце восьмом пункта 1.2 настоящего приказа: 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7 июля (суббота) – русский язык, химия, информатика и информационно-коммуникационные технологии (ИКТ);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10 июля (вторник) – математика, география, иностранные языки (английский, французский, немецкий, испанский);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12 июля (четверг) – обществознание, литература, физика;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14 июля (суббота) – биология, история;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 xml:space="preserve">16 июля (понедельник) – по всем общеобразовательным предметам 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(для участников ЕГЭ, указанных в абзаце восьмом пункта 1.2 настоящего приказа).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1.4.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</w:t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Для участников ЕГЭ - выпускников текущего года, получивших на государственной (итоговой) аттестации в форме ЕГЭ неудовлетворительный результат по русскому языку или математике: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31 мая (четверг) – русский язык;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7 июня (четверг) – математика;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7 июля (суббота) – русский язык;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10 июля (вторник) – математика;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16 июля (понедельник) – русский язык, математика.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2.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Установить, что: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2.1. В случае совпадения сроков проведения ЕГЭ по отдельным общеобразовательным предметам участники ЕГЭ допускаются к сдаче ЕГЭ по соответствующим общеобразовательным предметам в дополнительные сроки, предусмотренные абзацем шестым пункта 1.1, абзацами девятым - двенадцатым пункта 1.2, абзацем шестым пункта 1.3 и пунктом 1.4 настоящего приказа.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2.2. ЕГЭ по всем общеобразовательным предметам в субъектах Российской Федерации начинается в 10.00 по местному времени.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 xml:space="preserve">2.3. </w:t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Продолжительность ЕГЭ по математике, физике, литературе, информатике и информационно-коммуникационным технологиям (ИКТ) составляет 4 часа (240 минут); по истории, обществознанию – 3,5 часа (210 минут); по русскому языку, биологии, географии, химии, иностранным языкам (английский, французский, немецкий, испанский) – 3 часа (180 минут).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>2.4.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</w:t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На ЕГЭ разрешается пользоваться следующими дополнительными устройствами и материалами: по математике – линейкой; по физике – линейкой и непрограммируемым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lastRenderedPageBreak/>
        <w:t>калькулятором; по химии – непрограммируемым калькулятором; по географии – линейкой, транспортиром, непрограммируемым калькулятором.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 xml:space="preserve">3. </w:t>
      </w:r>
      <w:proofErr w:type="gramStart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Контроль за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исполнением настоящего приказа возложить на заместителя Министра Дулинова М.В.</w:t>
      </w:r>
    </w:p>
    <w:p w:rsidR="007E6A86" w:rsidRPr="007E6A86" w:rsidRDefault="007E6A86" w:rsidP="007E6A86">
      <w:pPr>
        <w:spacing w:after="0" w:line="336" w:lineRule="atLeast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Министр</w:t>
      </w:r>
    </w:p>
    <w:p w:rsidR="007E6A86" w:rsidRPr="007E6A86" w:rsidRDefault="007E6A86" w:rsidP="007E6A86">
      <w:pPr>
        <w:spacing w:after="0" w:line="336" w:lineRule="atLeast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>А.А. Фурсенко</w:t>
      </w:r>
    </w:p>
    <w:p w:rsidR="007E6A86" w:rsidRPr="007E6A86" w:rsidRDefault="007E6A86" w:rsidP="007E6A86">
      <w:pPr>
        <w:spacing w:after="0" w:line="336" w:lineRule="atLeast"/>
        <w:rPr>
          <w:rFonts w:ascii="Arial" w:eastAsia="Times New Roman" w:hAnsi="Arial" w:cs="Arial"/>
          <w:color w:val="1F262D"/>
          <w:sz w:val="21"/>
          <w:szCs w:val="21"/>
          <w:lang w:eastAsia="ru-RU"/>
        </w:rPr>
      </w:pP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</w:r>
      <w:bookmarkStart w:id="1" w:name="_ftn1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fldChar w:fldCharType="begin"/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instrText xml:space="preserve"> HYPERLINK "http://www.ege.edu.ru/ru/main/legal-documents/index.php?id_4=17876" \l "_ftnref1" \o "" </w:instrTex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fldChar w:fldCharType="separate"/>
      </w:r>
      <w:proofErr w:type="gramStart"/>
      <w:r w:rsidRPr="007E6A86">
        <w:rPr>
          <w:rFonts w:ascii="Arial" w:eastAsia="Times New Roman" w:hAnsi="Arial" w:cs="Arial"/>
          <w:color w:val="2D8312"/>
          <w:sz w:val="21"/>
          <w:szCs w:val="21"/>
          <w:lang w:eastAsia="ru-RU"/>
        </w:rPr>
        <w:t>*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fldChar w:fldCharType="end"/>
      </w:r>
      <w:bookmarkEnd w:id="1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 Пункт 20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от 28 ноября 2008 г. № 362 (зарегистрирован Министерством юстиции Российской Федерации 13 января 2009 г., регистрационный № 13065), с изменениями, внесенными приказами Министерства образования и науки Российской Федерации от 30 января 2009 г</w:t>
      </w:r>
      <w:proofErr w:type="gramEnd"/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t xml:space="preserve">. № 16 (зарегистрирован Министерством юстиции Российской Федерации 20 марта 2009 г., регистрационный № 13559) и </w:t>
      </w:r>
      <w:r w:rsidRPr="007E6A86">
        <w:rPr>
          <w:rFonts w:ascii="Arial" w:eastAsia="Times New Roman" w:hAnsi="Arial" w:cs="Arial"/>
          <w:color w:val="1F262D"/>
          <w:sz w:val="21"/>
          <w:szCs w:val="21"/>
          <w:lang w:eastAsia="ru-RU"/>
        </w:rPr>
        <w:br/>
        <w:t xml:space="preserve">от 19 декабря 2011 г. № 2854 (зарегистрирован Министерством юстиции Российской Федерации 27 января 2012 г., регистрационный № 23045). </w:t>
      </w:r>
    </w:p>
    <w:p w:rsidR="009E361F" w:rsidRDefault="009E361F">
      <w:bookmarkStart w:id="2" w:name="_GoBack"/>
      <w:bookmarkEnd w:id="2"/>
    </w:p>
    <w:sectPr w:rsidR="009E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86"/>
    <w:rsid w:val="007E6A86"/>
    <w:rsid w:val="009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A8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202731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A86"/>
    <w:rPr>
      <w:rFonts w:ascii="Arial" w:eastAsia="Times New Roman" w:hAnsi="Arial" w:cs="Arial"/>
      <w:color w:val="202731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7E6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A8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202731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A86"/>
    <w:rPr>
      <w:rFonts w:ascii="Arial" w:eastAsia="Times New Roman" w:hAnsi="Arial" w:cs="Arial"/>
      <w:color w:val="202731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7E6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test3</dc:creator>
  <cp:lastModifiedBy>test3</cp:lastModifiedBy>
  <cp:revision>1</cp:revision>
  <dcterms:created xsi:type="dcterms:W3CDTF">2012-03-28T08:38:00Z</dcterms:created>
  <dcterms:modified xsi:type="dcterms:W3CDTF">2012-03-28T08:38:00Z</dcterms:modified>
</cp:coreProperties>
</file>